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319F0800" w14:textId="77777777" w:rsidR="00C329B8" w:rsidRDefault="00C329B8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0877A8" w14:textId="384DC461" w:rsidR="00E22F07" w:rsidRPr="00271F90" w:rsidRDefault="0024229E" w:rsidP="002050C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Схеми за климата</w:t>
      </w:r>
      <w:r w:rsidR="00EB14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околната среда</w:t>
      </w:r>
      <w:r w:rsidR="00EB14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хуманното отношение към животните</w:t>
      </w:r>
      <w:r w:rsidR="00097A50"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(Еко схеми)</w:t>
      </w:r>
    </w:p>
    <w:p w14:paraId="5B564960" w14:textId="1C79AA34" w:rsidR="0024229E" w:rsidRPr="00271F90" w:rsidRDefault="00D05231" w:rsidP="002050CA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Еко схема за </w:t>
      </w: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намаляване използването на пестициди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271F90" w:rsidRPr="00271F90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ЕФГЗ</w:t>
            </w:r>
          </w:p>
        </w:tc>
      </w:tr>
      <w:tr w:rsidR="00271F90" w:rsidRPr="00271F90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1A73974E" w:rsidR="0061283C" w:rsidRPr="00271F90" w:rsidRDefault="00B166BE" w:rsidP="00EB14DB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Необвързани с производството директни плащания</w:t>
            </w:r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24229E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Схеми за климата</w:t>
            </w:r>
            <w:r w:rsidR="00EB14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24229E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околната среда</w:t>
            </w:r>
            <w:r w:rsidR="00EB14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хуманното отношение към животните – чл. 31</w:t>
            </w:r>
          </w:p>
        </w:tc>
      </w:tr>
      <w:tr w:rsidR="00EB14DB" w:rsidRPr="00271F90" w14:paraId="60710433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1709E0F" w14:textId="0C41CBC8" w:rsidR="00EB14DB" w:rsidRPr="00271F90" w:rsidRDefault="00EB14DB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7371" w:type="dxa"/>
          </w:tcPr>
          <w:p w14:paraId="286C5E79" w14:textId="7E32C5AF" w:rsidR="00EB14DB" w:rsidRPr="00271F90" w:rsidRDefault="00EB14DB" w:rsidP="00EB14DB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>O.8 Брой единици (хектари или животински единици)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ползващи се от еко схеми</w:t>
            </w:r>
          </w:p>
        </w:tc>
      </w:tr>
      <w:tr w:rsidR="00271F90" w:rsidRPr="00271F90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271F90" w:rsidRDefault="00FE413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</w:t>
            </w:r>
            <w:r w:rsidR="0061283C"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ационален</w:t>
            </w:r>
          </w:p>
        </w:tc>
      </w:tr>
      <w:tr w:rsidR="00271F90" w:rsidRPr="00271F90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34821D13" w14:textId="7F78410A" w:rsidR="009A71F2" w:rsidRPr="00271F90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</w:rPr>
              <w:t>Специфична цел 4:</w:t>
            </w:r>
            <w:r w:rsidRPr="00271F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Допринасяне за смекчаване на последиците от изменение</w:t>
            </w:r>
            <w:r w:rsidR="00D05231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то</w:t>
            </w:r>
            <w:r w:rsidRPr="00271F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 на климата и адаптиране към него, </w:t>
            </w:r>
            <w:r w:rsidR="00D0523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включително чрез намаляване на емисиите от парникови газове и подобряване на секвестирането на въглерод, </w:t>
            </w:r>
            <w:r w:rsidRPr="00271F90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както и за устойчива енергия</w:t>
            </w:r>
          </w:p>
          <w:p w14:paraId="30FB088B" w14:textId="71D730F0" w:rsidR="0061283C" w:rsidRPr="00271F90" w:rsidRDefault="006345B7" w:rsidP="00A6030B">
            <w:pPr>
              <w:spacing w:before="1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Специфична цел </w:t>
            </w:r>
            <w:r w:rsidR="0024229E"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A6030B"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24229E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 w:rsidR="00D05231">
              <w:rPr>
                <w:rFonts w:ascii="Times New Roman" w:hAnsi="Times New Roman" w:cs="Times New Roman"/>
                <w:bCs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0168AD41" w14:textId="56F3E286" w:rsidR="009A71F2" w:rsidRPr="00271F90" w:rsidRDefault="009A71F2" w:rsidP="00D05231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Специфична цел 6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Допринасяне за </w:t>
            </w:r>
            <w:r w:rsidR="00D05231">
              <w:rPr>
                <w:rFonts w:ascii="Times New Roman" w:hAnsi="Times New Roman" w:cs="Times New Roman"/>
                <w:sz w:val="24"/>
                <w:szCs w:val="24"/>
              </w:rPr>
              <w:t>спиране и възстановяване на загубата на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биологичното разнообразие, подобряване на екосистемните услуги и опазване на местообитанията и ландшафта</w:t>
            </w:r>
          </w:p>
        </w:tc>
      </w:tr>
      <w:tr w:rsidR="00271F90" w:rsidRPr="00271F90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Индикатори за резултат</w:t>
            </w:r>
          </w:p>
        </w:tc>
        <w:tc>
          <w:tcPr>
            <w:tcW w:w="7371" w:type="dxa"/>
          </w:tcPr>
          <w:p w14:paraId="59424288" w14:textId="4A479A6B" w:rsidR="00CC3473" w:rsidRPr="00CC3473" w:rsidRDefault="00CC3473" w:rsidP="00A6030B">
            <w:pPr>
              <w:spacing w:before="120"/>
              <w:jc w:val="both"/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</w:rPr>
            </w:pPr>
            <w:r w:rsidRPr="00CC3473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lang w:val="en-US"/>
              </w:rPr>
              <w:t>R.24</w:t>
            </w:r>
            <w:r w:rsidRPr="00CC3473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vertAlign w:val="superscript"/>
                <w:lang w:val="en-US"/>
              </w:rPr>
              <w:t>PR</w:t>
            </w:r>
            <w:r w:rsidRPr="00CC3473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lang w:val="en-US"/>
              </w:rPr>
              <w:t xml:space="preserve"> </w:t>
            </w:r>
            <w:r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</w:rPr>
              <w:t>Устойчива и намалена употреба на пестициди:</w:t>
            </w:r>
            <w:r w:rsidR="00161789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</w:rPr>
              <w:t xml:space="preserve"> </w:t>
            </w:r>
            <w:r w:rsidR="00161789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Дял на използваната земеделска земя (ИЗП), обхв</w:t>
            </w:r>
            <w:r w:rsidR="001617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аната от подпомагани задължения, които водят до устойчива употреба на пестициди с цел да се намалят рисковете и въздействията от пестицидите като изтичане на пестициди</w:t>
            </w:r>
          </w:p>
          <w:p w14:paraId="46AE5C83" w14:textId="3A1BE384" w:rsidR="00CC3473" w:rsidRPr="00271F90" w:rsidRDefault="00CC3473" w:rsidP="00A6030B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271F90" w:rsidRPr="00271F90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271F90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24740E48" w14:textId="73889AE4" w:rsidR="0061283C" w:rsidRDefault="0088402B" w:rsidP="0016178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Земеделски стопани, които имат право на плащане по схемата за </w:t>
            </w:r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основно подпомагане. 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Земеделски стопани, които изпълняват минималните изисквания за прилаганата интервенция, спрямо предварително определените изисквания.</w:t>
            </w:r>
          </w:p>
          <w:p w14:paraId="3D56A5AF" w14:textId="1354B368" w:rsidR="00A26812" w:rsidRPr="00271F90" w:rsidRDefault="00A26812" w:rsidP="0016178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2F4A">
              <w:rPr>
                <w:rFonts w:ascii="Times New Roman" w:hAnsi="Times New Roman" w:cs="Times New Roman"/>
                <w:sz w:val="24"/>
                <w:szCs w:val="24"/>
              </w:rPr>
              <w:t>Земеделски стопани, които отговарят на изискванията за „активни земеделски стопани“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1F90" w:rsidRPr="00271F90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271F90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0E46F6C5" w14:textId="5AAB11CA" w:rsidR="00B43BFD" w:rsidRPr="00271F90" w:rsidRDefault="00572C83" w:rsidP="00BD2C2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Изискванията в интервенцията осигуряват </w:t>
            </w:r>
            <w:r w:rsidR="00D433D0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намаляване на количествата на използвани препарати за растителна защита 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(ПРЗ) </w:t>
            </w:r>
            <w:r w:rsidR="00D433D0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отглеждане на растениевъдната продукция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661A62E5" w14:textId="5F804B8C" w:rsidR="00C556B1" w:rsidRPr="00271F90" w:rsidRDefault="00271F90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Стимулира се и</w:t>
            </w:r>
            <w:r w:rsidR="005560E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зползването на </w:t>
            </w:r>
            <w:r w:rsidR="00A5253C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наукосъобразни</w:t>
            </w:r>
            <w:r w:rsidR="005560E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016C4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щадящи </w:t>
            </w:r>
            <w:r w:rsidR="005560E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технологии за </w:t>
            </w:r>
            <w:r w:rsidR="00A5253C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намаляване на количеството на използване на ПРЗ</w:t>
            </w:r>
            <w:r w:rsidR="001E1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9795136" w14:textId="175A783C" w:rsidR="00546A42" w:rsidRPr="00271F90" w:rsidRDefault="00546A42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е пряко насочена към запазване на екологичното състояние на почвите и към намаляване на количеството остатъчни химически веществ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произведената храна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2DA05F0A" w14:textId="04C35916" w:rsidR="00546A42" w:rsidRPr="00271F90" w:rsidRDefault="00546A42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влияе съществено на запазването и подобряването на биологичното разнообразие, както на животинските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така и на растителните видове в земеделските земи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46CFFE0" w14:textId="63D474C0" w:rsidR="00061CE4" w:rsidRPr="00271F90" w:rsidRDefault="00271F90" w:rsidP="00061CE4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Предвидените действия интервенцията са насочени за о</w:t>
            </w:r>
            <w:r w:rsidR="00061CE4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пазване и подобряване на качеството на водите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страната.</w:t>
            </w:r>
          </w:p>
          <w:p w14:paraId="4E2D83D0" w14:textId="387D50EC" w:rsidR="00546A42" w:rsidRPr="00271F90" w:rsidRDefault="00546A42" w:rsidP="00C556B1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Действието на интервенцията е напълно насочено по създаване условията за постигане на целите на зелената сделка и най</w:t>
            </w:r>
            <w:r w:rsidR="001617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вече към: </w:t>
            </w:r>
          </w:p>
          <w:p w14:paraId="1814C5A3" w14:textId="11DC15D5" w:rsidR="00BD2C20" w:rsidRDefault="00061CE4" w:rsidP="009A1A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Намаляване с 50% на употребата и риска от пестициди и намаляване на употребата на по</w:t>
            </w:r>
            <w:r w:rsid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опасни пестициди до 2030 г.</w:t>
            </w:r>
          </w:p>
          <w:p w14:paraId="3A33DA8B" w14:textId="26A9BA2D" w:rsidR="00161789" w:rsidRPr="009B5CCF" w:rsidRDefault="009B5CCF" w:rsidP="009A1AE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5CCF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Намаляване на загубите на хранителни вещества с поне 50%, като същевременно се гарантира, че няма влошаване на плодородието на почвата; това ще намали използването на торове поне с 20 % до 2030 г.</w:t>
            </w:r>
          </w:p>
        </w:tc>
      </w:tr>
      <w:tr w:rsidR="00271F90" w:rsidRPr="00271F90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031C09B2" w:rsidR="001D15B5" w:rsidRPr="00271F90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7FE6C47E" w:rsidR="00CA0D04" w:rsidRPr="00271F90" w:rsidRDefault="00572C83" w:rsidP="009A71F2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271F90" w:rsidRPr="00271F90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271F9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7B167B32" w:rsidR="004542E6" w:rsidRPr="00271F90" w:rsidRDefault="003C448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Надгражда условността по отношение на изискванията за прил</w:t>
            </w:r>
            <w:r w:rsidR="002D27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гане на пестициди.</w:t>
            </w:r>
          </w:p>
        </w:tc>
      </w:tr>
      <w:tr w:rsidR="00271F90" w:rsidRPr="00271F90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271F90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74218094" w14:textId="77777777" w:rsidR="00161789" w:rsidRPr="00161789" w:rsidRDefault="00161789" w:rsidP="00161789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789">
              <w:rPr>
                <w:rFonts w:ascii="Times New Roman" w:hAnsi="Times New Roman" w:cs="Times New Roman"/>
                <w:sz w:val="24"/>
                <w:szCs w:val="24"/>
              </w:rPr>
              <w:t>Площта трябва да отговаря на изискванията за допустимост за директни плащания</w:t>
            </w:r>
            <w:r w:rsidRPr="0016178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8BCDD1F" w14:textId="207BA377" w:rsidR="00161789" w:rsidRPr="00161789" w:rsidRDefault="00161789" w:rsidP="00161789">
            <w:pPr>
              <w:spacing w:before="120"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789">
              <w:rPr>
                <w:rFonts w:ascii="Times New Roman" w:hAnsi="Times New Roman" w:cs="Times New Roman"/>
                <w:sz w:val="24"/>
                <w:szCs w:val="24"/>
              </w:rPr>
              <w:t>Земеделските стопани прилагат земеделски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благоприятни за климата и околната среда,</w:t>
            </w:r>
            <w:r w:rsidRPr="00161789">
              <w:rPr>
                <w:rFonts w:ascii="Times New Roman" w:hAnsi="Times New Roman" w:cs="Times New Roman"/>
                <w:sz w:val="24"/>
                <w:szCs w:val="24"/>
              </w:rPr>
              <w:t xml:space="preserve"> от изброените по-долу:</w:t>
            </w:r>
          </w:p>
          <w:p w14:paraId="2B441799" w14:textId="6E481F44" w:rsidR="000149A6" w:rsidRPr="00271F90" w:rsidRDefault="00161201" w:rsidP="00572C83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</w:pPr>
            <w:r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Видовете допустими площи са тези при, които са изпълнени следните екологич</w:t>
            </w:r>
            <w:r w:rsidR="0032239A" w:rsidRPr="00271F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 насочени земеделски практики свързани с намаляване на количествата на използвани препарати за растителна защита на ниво стопанство:</w:t>
            </w:r>
          </w:p>
          <w:p w14:paraId="334D6C16" w14:textId="019B5388" w:rsidR="00176C30" w:rsidRPr="00697E11" w:rsidRDefault="00A2597A" w:rsidP="00E50C47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</w:pPr>
            <w:r w:rsidRPr="0069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Прилагане </w:t>
            </w:r>
            <w:r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на продукти за растителна защита</w:t>
            </w:r>
            <w:r w:rsidR="00C016F5"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– инсектициди, хербициди и фунгициди </w:t>
            </w:r>
            <w:r w:rsidR="00E50C47" w:rsidRPr="0069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не попадащи в първа професионална категория на употреба.</w:t>
            </w:r>
          </w:p>
          <w:p w14:paraId="58A91040" w14:textId="57DF2D3F" w:rsidR="0040262A" w:rsidRPr="00D81D8A" w:rsidRDefault="00D91283" w:rsidP="00164F16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D81D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Не п</w:t>
            </w:r>
            <w:r w:rsidR="001107EC" w:rsidRPr="00D81D8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рилагане </w:t>
            </w:r>
            <w:r w:rsidR="001107EC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на продукти за растителна защита</w:t>
            </w:r>
            <w:r w:rsidR="006F15A6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които са</w:t>
            </w:r>
            <w:r w:rsidR="008957E1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8F7238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тотални </w:t>
            </w:r>
            <w:r w:rsidR="001107EC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хербициди </w:t>
            </w:r>
            <w:r w:rsidR="008F7238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включително такива съдържащи </w:t>
            </w:r>
            <w:r w:rsidR="008957E1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957E1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глифозат</w:t>
            </w:r>
            <w:proofErr w:type="spellEnd"/>
            <w:r w:rsidR="008F7238" w:rsidRPr="00D81D8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</w:t>
            </w:r>
          </w:p>
          <w:p w14:paraId="661C2E39" w14:textId="011CAB08" w:rsidR="009B5CCF" w:rsidRDefault="0040262A" w:rsidP="009B5CCF">
            <w:pPr>
              <w:pStyle w:val="ListParagraph"/>
              <w:numPr>
                <w:ilvl w:val="0"/>
                <w:numId w:val="22"/>
              </w:numPr>
              <w:spacing w:before="120"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697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>Прилагане на феромонови уловки</w:t>
            </w:r>
            <w:r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с различна гъстота на </w:t>
            </w:r>
            <w:r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lastRenderedPageBreak/>
              <w:t>ха/дка при отглеждане на полски/зърнено житни, маслодайни, технически др. култури и при зеленчуци и плодове</w:t>
            </w:r>
            <w:r w:rsidR="009B5C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9B5CCF" w:rsidRPr="009B5CCF">
              <w:rPr>
                <w:rFonts w:ascii="Times New Roman" w:hAnsi="Times New Roman" w:cs="Times New Roman"/>
                <w:color w:val="FF0000"/>
                <w:sz w:val="24"/>
                <w:szCs w:val="24"/>
                <w:lang w:val="bg-BG"/>
              </w:rPr>
              <w:t>или</w:t>
            </w:r>
            <w:r w:rsidR="009B5CC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</w:t>
            </w:r>
            <w:r w:rsidR="009F656A" w:rsidRPr="009F656A">
              <w:rPr>
                <w:rFonts w:ascii="Times New Roman" w:hAnsi="Times New Roman" w:cs="Times New Roman"/>
                <w:color w:val="FF0000"/>
                <w:sz w:val="24"/>
                <w:szCs w:val="24"/>
                <w:lang w:val="bg-BG"/>
              </w:rPr>
              <w:t xml:space="preserve">прилагане на </w:t>
            </w:r>
            <w:proofErr w:type="spellStart"/>
            <w:r w:rsidR="009B5CC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уреазни</w:t>
            </w:r>
            <w:proofErr w:type="spellEnd"/>
            <w:r w:rsidR="009B5CC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B5CC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инхибитори</w:t>
            </w:r>
            <w:proofErr w:type="spellEnd"/>
            <w:r w:rsidR="009F65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bg-BG"/>
              </w:rPr>
              <w:t xml:space="preserve"> или</w:t>
            </w:r>
            <w:r w:rsidR="00767E9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bg-BG"/>
              </w:rPr>
              <w:t xml:space="preserve"> биологични продукти</w:t>
            </w:r>
          </w:p>
          <w:p w14:paraId="766B1451" w14:textId="77777777" w:rsidR="008957E1" w:rsidRPr="00697E11" w:rsidRDefault="008957E1" w:rsidP="008957E1">
            <w:pPr>
              <w:pStyle w:val="ListParagrap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</w:p>
          <w:p w14:paraId="337348B1" w14:textId="77777777" w:rsidR="00A26812" w:rsidRDefault="00223A95" w:rsidP="00223A95">
            <w:pPr>
              <w:spacing w:before="120"/>
              <w:jc w:val="both"/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</w:pPr>
            <w:r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да се получи подпомагане по интервенцията сле</w:t>
            </w:r>
            <w:bookmarkStart w:id="0" w:name="_GoBack"/>
            <w:bookmarkEnd w:id="0"/>
            <w:r w:rsidRPr="00697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два да се изпълни задължително т. 2 и поне още една от т.1 и т. 3.</w:t>
            </w:r>
            <w:r w:rsidR="00A26812">
              <w:rPr>
                <w:rFonts w:ascii="Times New Roman" w:hAnsi="Times New Roman" w:cs="Times New Roman"/>
                <w:color w:val="76923C" w:themeColor="accent3" w:themeShade="BF"/>
                <w:sz w:val="24"/>
                <w:szCs w:val="24"/>
              </w:rPr>
              <w:t xml:space="preserve"> </w:t>
            </w:r>
          </w:p>
          <w:p w14:paraId="1A5E01C2" w14:textId="67D161A5" w:rsidR="005D00E7" w:rsidRPr="00271F90" w:rsidRDefault="003056D2" w:rsidP="009F656A">
            <w:pPr>
              <w:pStyle w:val="ListParagraph"/>
              <w:numPr>
                <w:ilvl w:val="0"/>
                <w:numId w:val="29"/>
              </w:numPr>
              <w:spacing w:before="120"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И</w:t>
            </w:r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нтервенции</w:t>
            </w:r>
            <w:proofErr w:type="spellEnd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с</w:t>
            </w:r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е</w:t>
            </w:r>
            <w:proofErr w:type="spellEnd"/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доказва</w:t>
            </w:r>
            <w:proofErr w:type="spellEnd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чрез</w:t>
            </w:r>
            <w:proofErr w:type="spellEnd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проверка</w:t>
            </w:r>
            <w:proofErr w:type="spellEnd"/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дневниците</w:t>
            </w:r>
            <w:proofErr w:type="spellEnd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за</w:t>
            </w:r>
            <w:proofErr w:type="spellEnd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растителна</w:t>
            </w:r>
            <w:proofErr w:type="spellEnd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защита</w:t>
            </w:r>
            <w:proofErr w:type="spellEnd"/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и </w:t>
            </w:r>
            <w:proofErr w:type="spellStart"/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чрез</w:t>
            </w:r>
            <w:proofErr w:type="spellEnd"/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разходно-оправдателни</w:t>
            </w:r>
            <w:proofErr w:type="spellEnd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документи</w:t>
            </w:r>
            <w:proofErr w:type="spellEnd"/>
            <w:r w:rsidR="008C7A50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за</w:t>
            </w:r>
            <w:proofErr w:type="spellEnd"/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закупените</w:t>
            </w:r>
            <w:proofErr w:type="spellEnd"/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продукти</w:t>
            </w:r>
            <w:proofErr w:type="spellEnd"/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за</w:t>
            </w:r>
            <w:proofErr w:type="spellEnd"/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AB1082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Р</w:t>
            </w:r>
            <w:r w:rsidR="00ED556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астителна</w:t>
            </w:r>
            <w:proofErr w:type="spellEnd"/>
            <w:r w:rsidR="00ED556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ED556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Защита</w:t>
            </w:r>
            <w:proofErr w:type="spellEnd"/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и </w:t>
            </w:r>
            <w:proofErr w:type="spellStart"/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феромонови</w:t>
            </w:r>
            <w:proofErr w:type="spellEnd"/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DE0D05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уловки</w:t>
            </w:r>
            <w:proofErr w:type="spellEnd"/>
            <w:r w:rsidR="009F65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  <w:lang w:val="bg-BG"/>
              </w:rPr>
              <w:t xml:space="preserve">, </w:t>
            </w:r>
            <w:proofErr w:type="spellStart"/>
            <w:r w:rsidR="009F65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уреазни</w:t>
            </w:r>
            <w:proofErr w:type="spellEnd"/>
            <w:r w:rsidR="009F65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F65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инхибитори</w:t>
            </w:r>
            <w:proofErr w:type="spellEnd"/>
            <w:r w:rsidR="009F656A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bg-BG"/>
              </w:rPr>
              <w:t xml:space="preserve"> или биологични продукти</w:t>
            </w:r>
            <w:r w:rsidR="009F656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, </w:t>
            </w:r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на</w:t>
            </w:r>
            <w:proofErr w:type="spellEnd"/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съответните</w:t>
            </w:r>
            <w:proofErr w:type="spellEnd"/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spellStart"/>
            <w:r w:rsidR="006922B6" w:rsidRPr="00271F9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площи</w:t>
            </w:r>
            <w:proofErr w:type="spellEnd"/>
          </w:p>
        </w:tc>
      </w:tr>
      <w:tr w:rsidR="00271F90" w:rsidRPr="00271F90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712F16FD" w:rsidR="001D15B5" w:rsidRPr="00271F90" w:rsidRDefault="001D15B5" w:rsidP="003500EA">
            <w:pPr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71F9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10789033" w:rsidR="00A26812" w:rsidRPr="00271F90" w:rsidRDefault="00A26812" w:rsidP="00A26812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w:pP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Плащането е на хектар допустима земеделска земя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обхваната от задълженията по интервенцията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. Ставката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компенсаторна</w:t>
            </w:r>
            <w:r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28(6)(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 от проекта на Регламент за Стратегическите планове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271F90" w:rsidRDefault="00213714" w:rsidP="00FB251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3714" w:rsidRPr="00271F90" w:rsidSect="002050CA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F157B6" w14:textId="77777777" w:rsidR="000E649D" w:rsidRDefault="000E649D" w:rsidP="00711C04">
      <w:pPr>
        <w:spacing w:after="0" w:line="240" w:lineRule="auto"/>
      </w:pPr>
      <w:r>
        <w:separator/>
      </w:r>
    </w:p>
  </w:endnote>
  <w:endnote w:type="continuationSeparator" w:id="0">
    <w:p w14:paraId="6989E9FE" w14:textId="77777777" w:rsidR="000E649D" w:rsidRDefault="000E649D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0003D1FA" w:rsidR="00014E2E" w:rsidRPr="00711C04" w:rsidRDefault="001943DD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9B0DDB" wp14:editId="061D0B29">
              <wp:simplePos x="0" y="0"/>
              <wp:positionH relativeFrom="page">
                <wp:posOffset>0</wp:posOffset>
              </wp:positionH>
              <wp:positionV relativeFrom="page">
                <wp:posOffset>7103110</wp:posOffset>
              </wp:positionV>
              <wp:extent cx="10692130" cy="266700"/>
              <wp:effectExtent l="0" t="0" r="0" b="0"/>
              <wp:wrapNone/>
              <wp:docPr id="1" name="MSIPCM8d3146978ce34e15ef1bd9e4" descr="{&quot;HashCode&quot;:2082987499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67381E" w14:textId="72B52C15" w:rsidR="001943DD" w:rsidRPr="001943DD" w:rsidRDefault="001943DD" w:rsidP="001943D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1943DD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9B0DDB" id="_x0000_t202" coordsize="21600,21600" o:spt="202" path="m,l,21600r21600,l21600,xe">
              <v:stroke joinstyle="miter"/>
              <v:path gradientshapeok="t" o:connecttype="rect"/>
            </v:shapetype>
            <v:shape id="MSIPCM8d3146978ce34e15ef1bd9e4" o:spid="_x0000_s1026" type="#_x0000_t202" alt="{&quot;HashCode&quot;:2082987499,&quot;Height&quot;:595.0,&quot;Width&quot;:841.0,&quot;Placement&quot;:&quot;Footer&quot;,&quot;Index&quot;:&quot;Primary&quot;,&quot;Section&quot;:1,&quot;Top&quot;:0.0,&quot;Left&quot;:0.0}" style="position:absolute;margin-left:0;margin-top:559.3pt;width:841.9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" o:allowincell="f" filled="f" stroked="f" strokeweight=".5pt">
              <v:fill o:detectmouseclick="t"/>
              <v:textbox inset=",0,,0">
                <w:txbxContent>
                  <w:p w14:paraId="2867381E" w14:textId="72B52C15" w:rsidR="001943DD" w:rsidRPr="001943DD" w:rsidRDefault="001943DD" w:rsidP="001943DD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1943DD">
                      <w:rPr>
                        <w:rFonts w:ascii="Arial" w:hAnsi="Arial" w:cs="Arial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5B4DC7">
      <w:rPr>
        <w:rFonts w:ascii="Times New Roman" w:hAnsi="Times New Roman" w:cs="Times New Roman"/>
        <w:i/>
        <w:noProof/>
      </w:rPr>
      <w:t>4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0B55E" w14:textId="77777777" w:rsidR="000E649D" w:rsidRDefault="000E649D" w:rsidP="00711C04">
      <w:pPr>
        <w:spacing w:after="0" w:line="240" w:lineRule="auto"/>
      </w:pPr>
      <w:r>
        <w:separator/>
      </w:r>
    </w:p>
  </w:footnote>
  <w:footnote w:type="continuationSeparator" w:id="0">
    <w:p w14:paraId="64C61650" w14:textId="77777777" w:rsidR="000E649D" w:rsidRDefault="000E649D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2CBB37CE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F51934">
      <w:rPr>
        <w:rFonts w:ascii="Times New Roman" w:hAnsi="Times New Roman" w:cs="Times New Roman"/>
        <w:bCs/>
        <w:i/>
        <w:noProof/>
      </w:rPr>
      <w:t>18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F51934">
      <w:rPr>
        <w:rFonts w:ascii="Times New Roman" w:hAnsi="Times New Roman" w:cs="Times New Roman"/>
        <w:bCs/>
        <w:i/>
        <w:noProof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1A6A73D8" w14:textId="27D7BF9A" w:rsidR="00D05231" w:rsidRPr="00D05231" w:rsidRDefault="00D05231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1E110C">
      <w:rPr>
        <w:rFonts w:ascii="Times New Roman" w:hAnsi="Times New Roman" w:cs="Times New Roman"/>
        <w:bCs/>
        <w:i/>
        <w:noProof/>
      </w:rPr>
      <w:t>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4045E"/>
    <w:multiLevelType w:val="hybridMultilevel"/>
    <w:tmpl w:val="01E64158"/>
    <w:lvl w:ilvl="0" w:tplc="4AD2EA9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B4423"/>
    <w:multiLevelType w:val="hybridMultilevel"/>
    <w:tmpl w:val="ABA454BA"/>
    <w:lvl w:ilvl="0" w:tplc="273A351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A383D"/>
    <w:multiLevelType w:val="hybridMultilevel"/>
    <w:tmpl w:val="01E64158"/>
    <w:lvl w:ilvl="0" w:tplc="4AD2EA9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>
    <w:nsid w:val="59EE42CD"/>
    <w:multiLevelType w:val="hybridMultilevel"/>
    <w:tmpl w:val="90F0CCCA"/>
    <w:lvl w:ilvl="0" w:tplc="E6EA4F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BB6E36"/>
    <w:multiLevelType w:val="hybridMultilevel"/>
    <w:tmpl w:val="90F0CCCA"/>
    <w:lvl w:ilvl="0" w:tplc="E6EA4F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BB75FA"/>
    <w:multiLevelType w:val="hybridMultilevel"/>
    <w:tmpl w:val="A364D5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3"/>
  </w:num>
  <w:num w:numId="3">
    <w:abstractNumId w:val="22"/>
  </w:num>
  <w:num w:numId="4">
    <w:abstractNumId w:val="2"/>
  </w:num>
  <w:num w:numId="5">
    <w:abstractNumId w:val="0"/>
  </w:num>
  <w:num w:numId="6">
    <w:abstractNumId w:val="8"/>
  </w:num>
  <w:num w:numId="7">
    <w:abstractNumId w:val="21"/>
  </w:num>
  <w:num w:numId="8">
    <w:abstractNumId w:val="12"/>
  </w:num>
  <w:num w:numId="9">
    <w:abstractNumId w:val="25"/>
  </w:num>
  <w:num w:numId="10">
    <w:abstractNumId w:val="6"/>
  </w:num>
  <w:num w:numId="11">
    <w:abstractNumId w:val="9"/>
  </w:num>
  <w:num w:numId="12">
    <w:abstractNumId w:val="11"/>
  </w:num>
  <w:num w:numId="13">
    <w:abstractNumId w:val="3"/>
  </w:num>
  <w:num w:numId="14">
    <w:abstractNumId w:val="24"/>
  </w:num>
  <w:num w:numId="15">
    <w:abstractNumId w:val="26"/>
  </w:num>
  <w:num w:numId="16">
    <w:abstractNumId w:val="18"/>
  </w:num>
  <w:num w:numId="17">
    <w:abstractNumId w:val="19"/>
  </w:num>
  <w:num w:numId="18">
    <w:abstractNumId w:val="13"/>
  </w:num>
  <w:num w:numId="19">
    <w:abstractNumId w:val="20"/>
  </w:num>
  <w:num w:numId="20">
    <w:abstractNumId w:val="1"/>
  </w:num>
  <w:num w:numId="21">
    <w:abstractNumId w:val="28"/>
  </w:num>
  <w:num w:numId="22">
    <w:abstractNumId w:val="16"/>
  </w:num>
  <w:num w:numId="23">
    <w:abstractNumId w:val="5"/>
  </w:num>
  <w:num w:numId="24">
    <w:abstractNumId w:val="15"/>
  </w:num>
  <w:num w:numId="25">
    <w:abstractNumId w:val="10"/>
  </w:num>
  <w:num w:numId="26">
    <w:abstractNumId w:val="4"/>
  </w:num>
  <w:num w:numId="27">
    <w:abstractNumId w:val="27"/>
  </w:num>
  <w:num w:numId="28">
    <w:abstractNumId w:val="1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4CE1"/>
    <w:rsid w:val="000068B8"/>
    <w:rsid w:val="000124F5"/>
    <w:rsid w:val="0001475E"/>
    <w:rsid w:val="000149A6"/>
    <w:rsid w:val="00014E2E"/>
    <w:rsid w:val="00021E3E"/>
    <w:rsid w:val="000378EB"/>
    <w:rsid w:val="00040613"/>
    <w:rsid w:val="000532D5"/>
    <w:rsid w:val="000568D9"/>
    <w:rsid w:val="00061CE4"/>
    <w:rsid w:val="00064F70"/>
    <w:rsid w:val="000725A5"/>
    <w:rsid w:val="000801F2"/>
    <w:rsid w:val="000802B9"/>
    <w:rsid w:val="00082A59"/>
    <w:rsid w:val="0008303D"/>
    <w:rsid w:val="00097A50"/>
    <w:rsid w:val="000C0628"/>
    <w:rsid w:val="000C7A4B"/>
    <w:rsid w:val="000D018D"/>
    <w:rsid w:val="000D6C05"/>
    <w:rsid w:val="000E3268"/>
    <w:rsid w:val="000E542A"/>
    <w:rsid w:val="000E587B"/>
    <w:rsid w:val="000E649D"/>
    <w:rsid w:val="000F1CD6"/>
    <w:rsid w:val="001020FB"/>
    <w:rsid w:val="0010270C"/>
    <w:rsid w:val="001107EC"/>
    <w:rsid w:val="00113DB1"/>
    <w:rsid w:val="00115DC4"/>
    <w:rsid w:val="00116114"/>
    <w:rsid w:val="00124947"/>
    <w:rsid w:val="00130DC3"/>
    <w:rsid w:val="0013322B"/>
    <w:rsid w:val="001362A3"/>
    <w:rsid w:val="00136369"/>
    <w:rsid w:val="001404A3"/>
    <w:rsid w:val="00141B16"/>
    <w:rsid w:val="001450E3"/>
    <w:rsid w:val="00151A5A"/>
    <w:rsid w:val="001560ED"/>
    <w:rsid w:val="00161201"/>
    <w:rsid w:val="00161789"/>
    <w:rsid w:val="0016273C"/>
    <w:rsid w:val="00165260"/>
    <w:rsid w:val="0017060F"/>
    <w:rsid w:val="00176C30"/>
    <w:rsid w:val="00190053"/>
    <w:rsid w:val="00194226"/>
    <w:rsid w:val="001943DD"/>
    <w:rsid w:val="00196EA9"/>
    <w:rsid w:val="001A05B3"/>
    <w:rsid w:val="001A0836"/>
    <w:rsid w:val="001A53C8"/>
    <w:rsid w:val="001B6D2E"/>
    <w:rsid w:val="001C00F6"/>
    <w:rsid w:val="001C7C77"/>
    <w:rsid w:val="001D15B5"/>
    <w:rsid w:val="001D6D22"/>
    <w:rsid w:val="001E110C"/>
    <w:rsid w:val="001F0975"/>
    <w:rsid w:val="001F47CB"/>
    <w:rsid w:val="001F67FB"/>
    <w:rsid w:val="00200721"/>
    <w:rsid w:val="00203081"/>
    <w:rsid w:val="002050CA"/>
    <w:rsid w:val="002058DC"/>
    <w:rsid w:val="00206664"/>
    <w:rsid w:val="00213714"/>
    <w:rsid w:val="00217F91"/>
    <w:rsid w:val="00223A95"/>
    <w:rsid w:val="00224036"/>
    <w:rsid w:val="0024229E"/>
    <w:rsid w:val="00244BBC"/>
    <w:rsid w:val="002574E3"/>
    <w:rsid w:val="00257C32"/>
    <w:rsid w:val="00263780"/>
    <w:rsid w:val="00271F90"/>
    <w:rsid w:val="00275D59"/>
    <w:rsid w:val="00277260"/>
    <w:rsid w:val="00285145"/>
    <w:rsid w:val="002943F5"/>
    <w:rsid w:val="0029623B"/>
    <w:rsid w:val="00297211"/>
    <w:rsid w:val="002A0800"/>
    <w:rsid w:val="002A3733"/>
    <w:rsid w:val="002A525E"/>
    <w:rsid w:val="002A53BA"/>
    <w:rsid w:val="002B0E4A"/>
    <w:rsid w:val="002C2352"/>
    <w:rsid w:val="002C2D18"/>
    <w:rsid w:val="002D1709"/>
    <w:rsid w:val="002D27FC"/>
    <w:rsid w:val="002E5F20"/>
    <w:rsid w:val="00303C8F"/>
    <w:rsid w:val="003056D2"/>
    <w:rsid w:val="00305BA9"/>
    <w:rsid w:val="0032239A"/>
    <w:rsid w:val="00322827"/>
    <w:rsid w:val="00332A4B"/>
    <w:rsid w:val="00335D5C"/>
    <w:rsid w:val="00341481"/>
    <w:rsid w:val="00346DDA"/>
    <w:rsid w:val="003500EA"/>
    <w:rsid w:val="00350C61"/>
    <w:rsid w:val="00356344"/>
    <w:rsid w:val="003566F5"/>
    <w:rsid w:val="00356AC3"/>
    <w:rsid w:val="00357261"/>
    <w:rsid w:val="00361759"/>
    <w:rsid w:val="00362183"/>
    <w:rsid w:val="003629AD"/>
    <w:rsid w:val="0036645D"/>
    <w:rsid w:val="003715F9"/>
    <w:rsid w:val="0038240E"/>
    <w:rsid w:val="003C07B5"/>
    <w:rsid w:val="003C0825"/>
    <w:rsid w:val="003C33DF"/>
    <w:rsid w:val="003C4480"/>
    <w:rsid w:val="003C72F8"/>
    <w:rsid w:val="003D3120"/>
    <w:rsid w:val="003D383A"/>
    <w:rsid w:val="003E2EBA"/>
    <w:rsid w:val="003E7533"/>
    <w:rsid w:val="003F363E"/>
    <w:rsid w:val="003F7AC8"/>
    <w:rsid w:val="00400EEC"/>
    <w:rsid w:val="0040262A"/>
    <w:rsid w:val="00402943"/>
    <w:rsid w:val="00413A54"/>
    <w:rsid w:val="00414FA5"/>
    <w:rsid w:val="0042119E"/>
    <w:rsid w:val="00436C5D"/>
    <w:rsid w:val="00446F88"/>
    <w:rsid w:val="004509F7"/>
    <w:rsid w:val="00450AA2"/>
    <w:rsid w:val="004542E6"/>
    <w:rsid w:val="0045446C"/>
    <w:rsid w:val="0046355B"/>
    <w:rsid w:val="00465337"/>
    <w:rsid w:val="004804D0"/>
    <w:rsid w:val="00480519"/>
    <w:rsid w:val="0048586D"/>
    <w:rsid w:val="00486867"/>
    <w:rsid w:val="00490E66"/>
    <w:rsid w:val="004944E7"/>
    <w:rsid w:val="00495C34"/>
    <w:rsid w:val="0049797E"/>
    <w:rsid w:val="004A212F"/>
    <w:rsid w:val="004A3B7D"/>
    <w:rsid w:val="004B28A3"/>
    <w:rsid w:val="004B4966"/>
    <w:rsid w:val="004C21D0"/>
    <w:rsid w:val="004C60F2"/>
    <w:rsid w:val="004C650A"/>
    <w:rsid w:val="004D14BE"/>
    <w:rsid w:val="004D4B4F"/>
    <w:rsid w:val="004D5A9F"/>
    <w:rsid w:val="004E3E3E"/>
    <w:rsid w:val="004F2FA2"/>
    <w:rsid w:val="004F59A9"/>
    <w:rsid w:val="00502E98"/>
    <w:rsid w:val="00503C34"/>
    <w:rsid w:val="00504D63"/>
    <w:rsid w:val="00505F2D"/>
    <w:rsid w:val="00507B5A"/>
    <w:rsid w:val="005144D9"/>
    <w:rsid w:val="0051504A"/>
    <w:rsid w:val="005175F8"/>
    <w:rsid w:val="005209E7"/>
    <w:rsid w:val="00520B93"/>
    <w:rsid w:val="00521D95"/>
    <w:rsid w:val="00530845"/>
    <w:rsid w:val="00537CA6"/>
    <w:rsid w:val="005401F6"/>
    <w:rsid w:val="00540A0A"/>
    <w:rsid w:val="005461BB"/>
    <w:rsid w:val="005467EE"/>
    <w:rsid w:val="00546A42"/>
    <w:rsid w:val="00546ECB"/>
    <w:rsid w:val="00550E52"/>
    <w:rsid w:val="00552877"/>
    <w:rsid w:val="00552C10"/>
    <w:rsid w:val="00555AB3"/>
    <w:rsid w:val="005560E2"/>
    <w:rsid w:val="0056428D"/>
    <w:rsid w:val="00572C83"/>
    <w:rsid w:val="0057677E"/>
    <w:rsid w:val="00586709"/>
    <w:rsid w:val="00591954"/>
    <w:rsid w:val="00592A1F"/>
    <w:rsid w:val="005A532F"/>
    <w:rsid w:val="005B28B3"/>
    <w:rsid w:val="005B4DC7"/>
    <w:rsid w:val="005C220C"/>
    <w:rsid w:val="005C6083"/>
    <w:rsid w:val="005C78FE"/>
    <w:rsid w:val="005D00E7"/>
    <w:rsid w:val="005D1863"/>
    <w:rsid w:val="005D1C82"/>
    <w:rsid w:val="005D4411"/>
    <w:rsid w:val="005E35A9"/>
    <w:rsid w:val="005E743E"/>
    <w:rsid w:val="005F468D"/>
    <w:rsid w:val="006035B2"/>
    <w:rsid w:val="00606E3E"/>
    <w:rsid w:val="0061283C"/>
    <w:rsid w:val="006130C8"/>
    <w:rsid w:val="00613622"/>
    <w:rsid w:val="006264C2"/>
    <w:rsid w:val="0063311F"/>
    <w:rsid w:val="0063335E"/>
    <w:rsid w:val="006345B7"/>
    <w:rsid w:val="00642E38"/>
    <w:rsid w:val="00642EF6"/>
    <w:rsid w:val="00644074"/>
    <w:rsid w:val="0064536B"/>
    <w:rsid w:val="006466D4"/>
    <w:rsid w:val="00650F88"/>
    <w:rsid w:val="00655722"/>
    <w:rsid w:val="00656057"/>
    <w:rsid w:val="00663E67"/>
    <w:rsid w:val="00667A6C"/>
    <w:rsid w:val="00670CB4"/>
    <w:rsid w:val="00672842"/>
    <w:rsid w:val="0067381D"/>
    <w:rsid w:val="006750DA"/>
    <w:rsid w:val="00681ABC"/>
    <w:rsid w:val="0069033C"/>
    <w:rsid w:val="006922B6"/>
    <w:rsid w:val="00697E11"/>
    <w:rsid w:val="006A3C45"/>
    <w:rsid w:val="006A5861"/>
    <w:rsid w:val="006A6F1B"/>
    <w:rsid w:val="006A6FE6"/>
    <w:rsid w:val="006B5CFC"/>
    <w:rsid w:val="006C48EB"/>
    <w:rsid w:val="006C4E35"/>
    <w:rsid w:val="006C5C35"/>
    <w:rsid w:val="006C6735"/>
    <w:rsid w:val="006C7FB2"/>
    <w:rsid w:val="006D5DEA"/>
    <w:rsid w:val="006D6AF0"/>
    <w:rsid w:val="006F15A6"/>
    <w:rsid w:val="006F2AB2"/>
    <w:rsid w:val="007016C4"/>
    <w:rsid w:val="00701EC1"/>
    <w:rsid w:val="007062DB"/>
    <w:rsid w:val="00710504"/>
    <w:rsid w:val="00711C04"/>
    <w:rsid w:val="00713BF7"/>
    <w:rsid w:val="00715542"/>
    <w:rsid w:val="00716B4C"/>
    <w:rsid w:val="00717F70"/>
    <w:rsid w:val="007308EC"/>
    <w:rsid w:val="00734413"/>
    <w:rsid w:val="00740E74"/>
    <w:rsid w:val="00750C67"/>
    <w:rsid w:val="00752F6A"/>
    <w:rsid w:val="00755726"/>
    <w:rsid w:val="007620B4"/>
    <w:rsid w:val="00767E9A"/>
    <w:rsid w:val="007763D4"/>
    <w:rsid w:val="00785D8C"/>
    <w:rsid w:val="00791D02"/>
    <w:rsid w:val="00794521"/>
    <w:rsid w:val="007A3150"/>
    <w:rsid w:val="007C3FAA"/>
    <w:rsid w:val="007C42E1"/>
    <w:rsid w:val="00802070"/>
    <w:rsid w:val="00804609"/>
    <w:rsid w:val="00820056"/>
    <w:rsid w:val="00820599"/>
    <w:rsid w:val="00820D82"/>
    <w:rsid w:val="00820F10"/>
    <w:rsid w:val="00821ED3"/>
    <w:rsid w:val="00827B15"/>
    <w:rsid w:val="00834697"/>
    <w:rsid w:val="00842C16"/>
    <w:rsid w:val="008432CA"/>
    <w:rsid w:val="008441E7"/>
    <w:rsid w:val="00845310"/>
    <w:rsid w:val="00851923"/>
    <w:rsid w:val="008524AC"/>
    <w:rsid w:val="00855E95"/>
    <w:rsid w:val="0086202F"/>
    <w:rsid w:val="0087313F"/>
    <w:rsid w:val="00876E25"/>
    <w:rsid w:val="008803D9"/>
    <w:rsid w:val="0088402B"/>
    <w:rsid w:val="008957E1"/>
    <w:rsid w:val="008966B0"/>
    <w:rsid w:val="008A4B39"/>
    <w:rsid w:val="008A5F1A"/>
    <w:rsid w:val="008B13A4"/>
    <w:rsid w:val="008B1409"/>
    <w:rsid w:val="008B328E"/>
    <w:rsid w:val="008C43F1"/>
    <w:rsid w:val="008C7A50"/>
    <w:rsid w:val="008E0ED3"/>
    <w:rsid w:val="008F0B4F"/>
    <w:rsid w:val="008F3D15"/>
    <w:rsid w:val="008F7238"/>
    <w:rsid w:val="009013A1"/>
    <w:rsid w:val="00902FB3"/>
    <w:rsid w:val="0090458C"/>
    <w:rsid w:val="00905592"/>
    <w:rsid w:val="00905671"/>
    <w:rsid w:val="009064E4"/>
    <w:rsid w:val="00913E98"/>
    <w:rsid w:val="00924D3D"/>
    <w:rsid w:val="00926698"/>
    <w:rsid w:val="00927DF9"/>
    <w:rsid w:val="009369BF"/>
    <w:rsid w:val="00941A73"/>
    <w:rsid w:val="0094374B"/>
    <w:rsid w:val="00951D0E"/>
    <w:rsid w:val="00952E85"/>
    <w:rsid w:val="00967D96"/>
    <w:rsid w:val="00972B49"/>
    <w:rsid w:val="009733EF"/>
    <w:rsid w:val="0097411D"/>
    <w:rsid w:val="00976797"/>
    <w:rsid w:val="00996232"/>
    <w:rsid w:val="00997D08"/>
    <w:rsid w:val="009A1AE0"/>
    <w:rsid w:val="009A71F2"/>
    <w:rsid w:val="009A7826"/>
    <w:rsid w:val="009B1BFC"/>
    <w:rsid w:val="009B5CCF"/>
    <w:rsid w:val="009B72BF"/>
    <w:rsid w:val="009C487A"/>
    <w:rsid w:val="009E3117"/>
    <w:rsid w:val="009E4059"/>
    <w:rsid w:val="009E4645"/>
    <w:rsid w:val="009E4FF0"/>
    <w:rsid w:val="009F13F5"/>
    <w:rsid w:val="009F5B75"/>
    <w:rsid w:val="009F656A"/>
    <w:rsid w:val="00A01199"/>
    <w:rsid w:val="00A0215A"/>
    <w:rsid w:val="00A03E55"/>
    <w:rsid w:val="00A13C3D"/>
    <w:rsid w:val="00A17566"/>
    <w:rsid w:val="00A22D01"/>
    <w:rsid w:val="00A2597A"/>
    <w:rsid w:val="00A26058"/>
    <w:rsid w:val="00A26812"/>
    <w:rsid w:val="00A44FA7"/>
    <w:rsid w:val="00A50285"/>
    <w:rsid w:val="00A5253C"/>
    <w:rsid w:val="00A532FC"/>
    <w:rsid w:val="00A56648"/>
    <w:rsid w:val="00A6030B"/>
    <w:rsid w:val="00A61A36"/>
    <w:rsid w:val="00A64837"/>
    <w:rsid w:val="00A71008"/>
    <w:rsid w:val="00A74420"/>
    <w:rsid w:val="00A80999"/>
    <w:rsid w:val="00A853F6"/>
    <w:rsid w:val="00A87315"/>
    <w:rsid w:val="00A9062A"/>
    <w:rsid w:val="00A9331D"/>
    <w:rsid w:val="00A93F33"/>
    <w:rsid w:val="00AA3A90"/>
    <w:rsid w:val="00AA6A74"/>
    <w:rsid w:val="00AB1082"/>
    <w:rsid w:val="00AB1DE1"/>
    <w:rsid w:val="00AB643C"/>
    <w:rsid w:val="00AB69D3"/>
    <w:rsid w:val="00AB7F6A"/>
    <w:rsid w:val="00AC4D1A"/>
    <w:rsid w:val="00AC5CC6"/>
    <w:rsid w:val="00AC6BFB"/>
    <w:rsid w:val="00AC77AE"/>
    <w:rsid w:val="00AD74AE"/>
    <w:rsid w:val="00AE3CEF"/>
    <w:rsid w:val="00AE682A"/>
    <w:rsid w:val="00AE7A75"/>
    <w:rsid w:val="00AF65DB"/>
    <w:rsid w:val="00AF770B"/>
    <w:rsid w:val="00B0347E"/>
    <w:rsid w:val="00B06E0B"/>
    <w:rsid w:val="00B075B0"/>
    <w:rsid w:val="00B166BE"/>
    <w:rsid w:val="00B27155"/>
    <w:rsid w:val="00B313E2"/>
    <w:rsid w:val="00B41EAE"/>
    <w:rsid w:val="00B43BFD"/>
    <w:rsid w:val="00B549E0"/>
    <w:rsid w:val="00B567B9"/>
    <w:rsid w:val="00B613C5"/>
    <w:rsid w:val="00B63946"/>
    <w:rsid w:val="00B72834"/>
    <w:rsid w:val="00B7463C"/>
    <w:rsid w:val="00B80875"/>
    <w:rsid w:val="00B846D8"/>
    <w:rsid w:val="00B86FEC"/>
    <w:rsid w:val="00B9018F"/>
    <w:rsid w:val="00B9080C"/>
    <w:rsid w:val="00B9183C"/>
    <w:rsid w:val="00B91F50"/>
    <w:rsid w:val="00B938F3"/>
    <w:rsid w:val="00B9731E"/>
    <w:rsid w:val="00BA664A"/>
    <w:rsid w:val="00BB3932"/>
    <w:rsid w:val="00BB69A0"/>
    <w:rsid w:val="00BB6A0E"/>
    <w:rsid w:val="00BB7856"/>
    <w:rsid w:val="00BC0745"/>
    <w:rsid w:val="00BC24A9"/>
    <w:rsid w:val="00BD0C5A"/>
    <w:rsid w:val="00BD25EB"/>
    <w:rsid w:val="00BD2C20"/>
    <w:rsid w:val="00BD6CF6"/>
    <w:rsid w:val="00BE3695"/>
    <w:rsid w:val="00BE6784"/>
    <w:rsid w:val="00BF24D0"/>
    <w:rsid w:val="00BF5FC6"/>
    <w:rsid w:val="00C016F5"/>
    <w:rsid w:val="00C03225"/>
    <w:rsid w:val="00C0701B"/>
    <w:rsid w:val="00C12CEC"/>
    <w:rsid w:val="00C20990"/>
    <w:rsid w:val="00C20E04"/>
    <w:rsid w:val="00C22662"/>
    <w:rsid w:val="00C23B53"/>
    <w:rsid w:val="00C2442A"/>
    <w:rsid w:val="00C329B8"/>
    <w:rsid w:val="00C3466E"/>
    <w:rsid w:val="00C377C6"/>
    <w:rsid w:val="00C544D0"/>
    <w:rsid w:val="00C556A4"/>
    <w:rsid w:val="00C556B1"/>
    <w:rsid w:val="00C604E7"/>
    <w:rsid w:val="00C65BBB"/>
    <w:rsid w:val="00C65C04"/>
    <w:rsid w:val="00C6763E"/>
    <w:rsid w:val="00C819E5"/>
    <w:rsid w:val="00C81AC0"/>
    <w:rsid w:val="00C834C1"/>
    <w:rsid w:val="00C8463C"/>
    <w:rsid w:val="00C94244"/>
    <w:rsid w:val="00CA0D04"/>
    <w:rsid w:val="00CA1BE2"/>
    <w:rsid w:val="00CA6B29"/>
    <w:rsid w:val="00CB4B15"/>
    <w:rsid w:val="00CB5CF7"/>
    <w:rsid w:val="00CC3473"/>
    <w:rsid w:val="00CC6D7D"/>
    <w:rsid w:val="00CF098F"/>
    <w:rsid w:val="00CF5C84"/>
    <w:rsid w:val="00CF68BC"/>
    <w:rsid w:val="00D024AC"/>
    <w:rsid w:val="00D040B9"/>
    <w:rsid w:val="00D05231"/>
    <w:rsid w:val="00D07AAC"/>
    <w:rsid w:val="00D2075F"/>
    <w:rsid w:val="00D433D0"/>
    <w:rsid w:val="00D46159"/>
    <w:rsid w:val="00D46F7F"/>
    <w:rsid w:val="00D538C7"/>
    <w:rsid w:val="00D54D47"/>
    <w:rsid w:val="00D63944"/>
    <w:rsid w:val="00D6411A"/>
    <w:rsid w:val="00D75F3D"/>
    <w:rsid w:val="00D81D8A"/>
    <w:rsid w:val="00D85EC8"/>
    <w:rsid w:val="00D91283"/>
    <w:rsid w:val="00D93BBF"/>
    <w:rsid w:val="00DA04AB"/>
    <w:rsid w:val="00DA5E13"/>
    <w:rsid w:val="00DB1BC7"/>
    <w:rsid w:val="00DB377E"/>
    <w:rsid w:val="00DB5459"/>
    <w:rsid w:val="00DB601A"/>
    <w:rsid w:val="00DB6AE0"/>
    <w:rsid w:val="00DC3E25"/>
    <w:rsid w:val="00DD3CC3"/>
    <w:rsid w:val="00DE04C9"/>
    <w:rsid w:val="00DE0D05"/>
    <w:rsid w:val="00DE3C2F"/>
    <w:rsid w:val="00DE43B1"/>
    <w:rsid w:val="00DF3666"/>
    <w:rsid w:val="00DF5FD0"/>
    <w:rsid w:val="00DF626F"/>
    <w:rsid w:val="00E02289"/>
    <w:rsid w:val="00E066F8"/>
    <w:rsid w:val="00E176ED"/>
    <w:rsid w:val="00E2077C"/>
    <w:rsid w:val="00E22F07"/>
    <w:rsid w:val="00E25B50"/>
    <w:rsid w:val="00E35F8D"/>
    <w:rsid w:val="00E41CB8"/>
    <w:rsid w:val="00E42F8C"/>
    <w:rsid w:val="00E50C47"/>
    <w:rsid w:val="00E51221"/>
    <w:rsid w:val="00E53398"/>
    <w:rsid w:val="00E54BEA"/>
    <w:rsid w:val="00E55604"/>
    <w:rsid w:val="00E705E2"/>
    <w:rsid w:val="00E714A2"/>
    <w:rsid w:val="00E77FC4"/>
    <w:rsid w:val="00E91E3B"/>
    <w:rsid w:val="00E91F1E"/>
    <w:rsid w:val="00EA08D8"/>
    <w:rsid w:val="00EB14DB"/>
    <w:rsid w:val="00EB2FB8"/>
    <w:rsid w:val="00EB50A9"/>
    <w:rsid w:val="00EB6588"/>
    <w:rsid w:val="00EC13F3"/>
    <w:rsid w:val="00EC577B"/>
    <w:rsid w:val="00EC675C"/>
    <w:rsid w:val="00EC795A"/>
    <w:rsid w:val="00ED459A"/>
    <w:rsid w:val="00ED5566"/>
    <w:rsid w:val="00ED70C1"/>
    <w:rsid w:val="00EF7A86"/>
    <w:rsid w:val="00EF7C30"/>
    <w:rsid w:val="00F01551"/>
    <w:rsid w:val="00F14522"/>
    <w:rsid w:val="00F14EB4"/>
    <w:rsid w:val="00F30900"/>
    <w:rsid w:val="00F32F4D"/>
    <w:rsid w:val="00F36B66"/>
    <w:rsid w:val="00F51934"/>
    <w:rsid w:val="00F51FBE"/>
    <w:rsid w:val="00F656B1"/>
    <w:rsid w:val="00F67694"/>
    <w:rsid w:val="00F70C6E"/>
    <w:rsid w:val="00F73C63"/>
    <w:rsid w:val="00F83463"/>
    <w:rsid w:val="00F862A3"/>
    <w:rsid w:val="00FA2A2D"/>
    <w:rsid w:val="00FB1932"/>
    <w:rsid w:val="00FB2514"/>
    <w:rsid w:val="00FB3B6A"/>
    <w:rsid w:val="00FB6B18"/>
    <w:rsid w:val="00FB7685"/>
    <w:rsid w:val="00FB7ABA"/>
    <w:rsid w:val="00FC0636"/>
    <w:rsid w:val="00FC0D29"/>
    <w:rsid w:val="00FD02A2"/>
    <w:rsid w:val="00FD4875"/>
    <w:rsid w:val="00FD7D80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character" w:styleId="Hyperlink">
    <w:name w:val="Hyperlink"/>
    <w:basedOn w:val="DefaultParagraphFont"/>
    <w:uiPriority w:val="99"/>
    <w:unhideWhenUsed/>
    <w:rsid w:val="005209E7"/>
    <w:rPr>
      <w:color w:val="0000FF" w:themeColor="hyperlink"/>
      <w:u w:val="single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061CE4"/>
    <w:rPr>
      <w:lang w:val="en-US"/>
    </w:rPr>
  </w:style>
  <w:style w:type="character" w:customStyle="1" w:styleId="DeltaViewInsertion">
    <w:name w:val="DeltaView Insertion"/>
    <w:uiPriority w:val="99"/>
    <w:rsid w:val="00CC3473"/>
    <w:rPr>
      <w:b/>
      <w:i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character" w:styleId="Hyperlink">
    <w:name w:val="Hyperlink"/>
    <w:basedOn w:val="DefaultParagraphFont"/>
    <w:uiPriority w:val="99"/>
    <w:unhideWhenUsed/>
    <w:rsid w:val="005209E7"/>
    <w:rPr>
      <w:color w:val="0000FF" w:themeColor="hyperlink"/>
      <w:u w:val="single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061CE4"/>
    <w:rPr>
      <w:lang w:val="en-US"/>
    </w:rPr>
  </w:style>
  <w:style w:type="character" w:customStyle="1" w:styleId="DeltaViewInsertion">
    <w:name w:val="DeltaView Insertion"/>
    <w:uiPriority w:val="99"/>
    <w:rsid w:val="00CC3473"/>
    <w:rPr>
      <w:b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D6C49-0AFB-43BF-AABD-F8660E72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Nelly</cp:lastModifiedBy>
  <cp:revision>6</cp:revision>
  <cp:lastPrinted>2021-09-10T10:45:00Z</cp:lastPrinted>
  <dcterms:created xsi:type="dcterms:W3CDTF">2021-10-13T11:47:00Z</dcterms:created>
  <dcterms:modified xsi:type="dcterms:W3CDTF">2021-10-13T13:39:00Z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c00982-80e1-41e6-a03a-12f4ca954faf_Enabled">
    <vt:lpwstr>True</vt:lpwstr>
  </property>
  <property fmtid="{D5CDD505-2E9C-101B-9397-08002B2CF9AE}" pid="3" name="MSIP_Label_c8c00982-80e1-41e6-a03a-12f4ca954faf_SiteId">
    <vt:lpwstr>ecaa386b-c8df-4ce0-ad01-740cbdb5ba55</vt:lpwstr>
  </property>
  <property fmtid="{D5CDD505-2E9C-101B-9397-08002B2CF9AE}" pid="4" name="MSIP_Label_c8c00982-80e1-41e6-a03a-12f4ca954faf_Owner">
    <vt:lpwstr>StefanR2@BASFAD.BASF.NET</vt:lpwstr>
  </property>
  <property fmtid="{D5CDD505-2E9C-101B-9397-08002B2CF9AE}" pid="5" name="MSIP_Label_c8c00982-80e1-41e6-a03a-12f4ca954faf_SetDate">
    <vt:lpwstr>2021-10-13T11:45:54.6620789Z</vt:lpwstr>
  </property>
  <property fmtid="{D5CDD505-2E9C-101B-9397-08002B2CF9AE}" pid="6" name="MSIP_Label_c8c00982-80e1-41e6-a03a-12f4ca954faf_Name">
    <vt:lpwstr>Internal</vt:lpwstr>
  </property>
  <property fmtid="{D5CDD505-2E9C-101B-9397-08002B2CF9AE}" pid="7" name="MSIP_Label_c8c00982-80e1-41e6-a03a-12f4ca954faf_Application">
    <vt:lpwstr>Microsoft Azure Information Protection</vt:lpwstr>
  </property>
  <property fmtid="{D5CDD505-2E9C-101B-9397-08002B2CF9AE}" pid="8" name="MSIP_Label_c8c00982-80e1-41e6-a03a-12f4ca954faf_ActionId">
    <vt:lpwstr>03b0ccc8-fbf1-4f0c-a90e-b2170164bf04</vt:lpwstr>
  </property>
  <property fmtid="{D5CDD505-2E9C-101B-9397-08002B2CF9AE}" pid="9" name="MSIP_Label_c8c00982-80e1-41e6-a03a-12f4ca954faf_Extended_MSFT_Method">
    <vt:lpwstr>Automatic</vt:lpwstr>
  </property>
  <property fmtid="{D5CDD505-2E9C-101B-9397-08002B2CF9AE}" pid="10" name="MSIP_Label_06530cf4-8573-4c29-a912-bbcdac835909_Enabled">
    <vt:lpwstr>True</vt:lpwstr>
  </property>
  <property fmtid="{D5CDD505-2E9C-101B-9397-08002B2CF9AE}" pid="11" name="MSIP_Label_06530cf4-8573-4c29-a912-bbcdac835909_SiteId">
    <vt:lpwstr>ecaa386b-c8df-4ce0-ad01-740cbdb5ba55</vt:lpwstr>
  </property>
  <property fmtid="{D5CDD505-2E9C-101B-9397-08002B2CF9AE}" pid="12" name="MSIP_Label_06530cf4-8573-4c29-a912-bbcdac835909_Owner">
    <vt:lpwstr>StefanR2@BASFAD.BASF.NET</vt:lpwstr>
  </property>
  <property fmtid="{D5CDD505-2E9C-101B-9397-08002B2CF9AE}" pid="13" name="MSIP_Label_06530cf4-8573-4c29-a912-bbcdac835909_SetDate">
    <vt:lpwstr>2021-10-13T11:45:54.6620789Z</vt:lpwstr>
  </property>
  <property fmtid="{D5CDD505-2E9C-101B-9397-08002B2CF9AE}" pid="14" name="MSIP_Label_06530cf4-8573-4c29-a912-bbcdac835909_Name">
    <vt:lpwstr>Unprotected</vt:lpwstr>
  </property>
  <property fmtid="{D5CDD505-2E9C-101B-9397-08002B2CF9AE}" pid="15" name="MSIP_Label_06530cf4-8573-4c29-a912-bbcdac835909_Application">
    <vt:lpwstr>Microsoft Azure Information Protection</vt:lpwstr>
  </property>
  <property fmtid="{D5CDD505-2E9C-101B-9397-08002B2CF9AE}" pid="16" name="MSIP_Label_06530cf4-8573-4c29-a912-bbcdac835909_ActionId">
    <vt:lpwstr>03b0ccc8-fbf1-4f0c-a90e-b2170164bf04</vt:lpwstr>
  </property>
  <property fmtid="{D5CDD505-2E9C-101B-9397-08002B2CF9AE}" pid="17" name="MSIP_Label_06530cf4-8573-4c29-a912-bbcdac835909_Parent">
    <vt:lpwstr>c8c00982-80e1-41e6-a03a-12f4ca954faf</vt:lpwstr>
  </property>
  <property fmtid="{D5CDD505-2E9C-101B-9397-08002B2CF9AE}" pid="18" name="MSIP_Label_06530cf4-8573-4c29-a912-bbcdac835909_Extended_MSFT_Method">
    <vt:lpwstr>Automatic</vt:lpwstr>
  </property>
  <property fmtid="{D5CDD505-2E9C-101B-9397-08002B2CF9AE}" pid="19" name="Sensitivity">
    <vt:lpwstr>Internal Unprotected</vt:lpwstr>
  </property>
</Properties>
</file>